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C2" w:rsidRDefault="00E471C2" w:rsidP="00E471C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официальном оппоненте </w:t>
      </w:r>
    </w:p>
    <w:p w:rsidR="00E471C2" w:rsidRDefault="00E471C2" w:rsidP="00E471C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диссертации </w:t>
      </w:r>
      <w:proofErr w:type="spellStart"/>
      <w:r>
        <w:rPr>
          <w:rFonts w:ascii="Times New Roman" w:hAnsi="Times New Roman"/>
          <w:b/>
          <w:sz w:val="28"/>
          <w:szCs w:val="28"/>
        </w:rPr>
        <w:t>Зиниева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Шамсудина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Зелимовича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тему: </w:t>
      </w:r>
    </w:p>
    <w:p w:rsidR="00E471C2" w:rsidRDefault="00E471C2" w:rsidP="00E471C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Снижение потерь электроэнергии в сельских электрических сетях до 1000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  <w:r>
        <w:rPr>
          <w:rFonts w:ascii="Times New Roman" w:hAnsi="Times New Roman"/>
          <w:sz w:val="28"/>
        </w:rPr>
        <w:t xml:space="preserve"> применением устройств компенсации реактивной мощности на полярных конденсаторах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E471C2" w:rsidRDefault="00E471C2" w:rsidP="00E471C2">
      <w:pPr>
        <w:suppressAutoHyphens/>
        <w:spacing w:after="0" w:line="240" w:lineRule="auto"/>
        <w:ind w:left="851" w:right="84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специальности 05.20.02 –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Электротехнологии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электрооборудование в сельском хозяйстве»</w:t>
      </w:r>
    </w:p>
    <w:p w:rsidR="00E471C2" w:rsidRDefault="00E471C2" w:rsidP="00E471C2">
      <w:pPr>
        <w:suppressAutoHyphens/>
        <w:spacing w:after="0" w:line="240" w:lineRule="auto"/>
        <w:ind w:left="851" w:right="84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5074"/>
      </w:tblGrid>
      <w:tr w:rsidR="00E471C2" w:rsidTr="00E471C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Pr="00E471C2" w:rsidRDefault="00E4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1C2">
              <w:rPr>
                <w:rFonts w:ascii="Times New Roman" w:hAnsi="Times New Roman"/>
                <w:b/>
                <w:sz w:val="28"/>
                <w:szCs w:val="28"/>
              </w:rPr>
              <w:t>Степанов Сергей Федорович</w:t>
            </w:r>
          </w:p>
        </w:tc>
      </w:tr>
      <w:tr w:rsidR="00E471C2" w:rsidTr="00E471C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</w:tc>
      </w:tr>
      <w:tr w:rsidR="00E471C2" w:rsidTr="00E471C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 (с указанием шифра специальности научных работников, по которым защищена диссертация)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Доктор технических наук, профессор, технические науки, специальность 05.09.03 – «Электротехнические комплексы и системы»</w:t>
            </w:r>
          </w:p>
        </w:tc>
      </w:tr>
      <w:tr w:rsidR="00E471C2" w:rsidTr="00E471C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 (по кафедре, по специальности)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Профессор кафедр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ы–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«Электроснабжение промышленных предприятий»</w:t>
            </w:r>
          </w:p>
        </w:tc>
      </w:tr>
      <w:tr w:rsidR="00E471C2" w:rsidTr="00E471C2">
        <w:trPr>
          <w:trHeight w:val="397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</w:tr>
      <w:tr w:rsidR="00E471C2" w:rsidTr="00E471C2">
        <w:trPr>
          <w:trHeight w:val="23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</w:t>
            </w:r>
            <w:r>
              <w:rPr>
                <w:rFonts w:ascii="Times New Roman" w:hAnsi="Times New Roman"/>
                <w:color w:val="000000"/>
                <w:sz w:val="28"/>
              </w:rPr>
              <w:t>Саратовский государственный технический университет имени Гагарина Ю.А.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471C2" w:rsidTr="00E471C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«Электроснабжение промышленных предприятий»</w:t>
            </w:r>
          </w:p>
        </w:tc>
      </w:tr>
      <w:tr w:rsidR="00E471C2" w:rsidTr="00E471C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профессор кафедры</w:t>
            </w:r>
          </w:p>
        </w:tc>
      </w:tr>
      <w:tr w:rsidR="00E471C2" w:rsidTr="00E471C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4100030, г. Саратов,</w:t>
            </w:r>
          </w:p>
          <w:p w:rsidR="00E471C2" w:rsidRDefault="00E4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Политехническая, 77</w:t>
            </w:r>
          </w:p>
        </w:tc>
      </w:tr>
      <w:tr w:rsidR="00E471C2" w:rsidTr="00E471C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 (8452) 99-87-64</w:t>
            </w:r>
          </w:p>
        </w:tc>
      </w:tr>
      <w:tr w:rsidR="00E471C2" w:rsidTr="00E471C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2" w:rsidRDefault="00E47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sstu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471C2" w:rsidRDefault="00E471C2" w:rsidP="00E47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1C2" w:rsidRDefault="00E471C2" w:rsidP="00E471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Публикации по теме диссертационного исследования соискателя:</w:t>
      </w:r>
    </w:p>
    <w:p w:rsidR="00E471C2" w:rsidRDefault="00E471C2" w:rsidP="00E471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Степанов С.Ф. </w:t>
      </w:r>
      <w:hyperlink r:id="rId6" w:history="1">
        <w:proofErr w:type="spellStart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Ветродизельная</w:t>
        </w:r>
        <w:proofErr w:type="spellEnd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установка для электроснабжения фермерского хозяйства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iCs/>
          <w:sz w:val="28"/>
          <w:szCs w:val="28"/>
        </w:rPr>
        <w:t xml:space="preserve">Артюхов И.И., Степанов С.Ф., Молот С.В.,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Ербаев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Е.Т. //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аграрной науки Дона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2016.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Т. 1.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С. 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48.</w:t>
      </w:r>
    </w:p>
    <w:p w:rsidR="00E471C2" w:rsidRDefault="00E471C2" w:rsidP="00E471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Степанов С.Ф.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Особенности построения автономной </w:t>
        </w:r>
        <w:proofErr w:type="spellStart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ветро</w:t>
        </w:r>
        <w:proofErr w:type="spellEnd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-дизельной системы электроснабжения объектов с </w:t>
        </w:r>
        <w:proofErr w:type="spellStart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электроприемниками</w:t>
        </w:r>
        <w:proofErr w:type="spellEnd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разного </w:t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lastRenderedPageBreak/>
          <w:t>типа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Ербаев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Е.Т., Артюхов И.И., Степанов С.Ф., Молот С. В.//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Современные проблемы науки и образования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2015.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1-1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С. 121.</w:t>
      </w:r>
    </w:p>
    <w:p w:rsidR="00E471C2" w:rsidRDefault="00E471C2" w:rsidP="00E471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Степанов С.Ф. </w:t>
      </w:r>
      <w:hyperlink r:id="rId12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Особенности </w:t>
        </w:r>
        <w:proofErr w:type="spellStart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ветрогенераторной</w:t>
        </w:r>
        <w:proofErr w:type="spellEnd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части </w:t>
        </w:r>
        <w:proofErr w:type="spellStart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мультимодульных</w:t>
        </w:r>
        <w:proofErr w:type="spellEnd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ветроэлектростанций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iCs/>
          <w:sz w:val="28"/>
          <w:szCs w:val="28"/>
        </w:rPr>
        <w:t xml:space="preserve">Павленко И.М., Степанов С.Ф. //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Современные проблемы науки и образования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2013.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С. 70.</w:t>
      </w:r>
    </w:p>
    <w:p w:rsidR="00E471C2" w:rsidRDefault="00E471C2" w:rsidP="00E471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Степанов С.Ф.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"http://elibrary.ru/item.asp?id=25090050" </w:instrText>
      </w:r>
      <w:r>
        <w:fldChar w:fldCharType="separate"/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Управление потоками энергии в автономной системе электропитания на основе источников энергии различной физической природы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iCs/>
          <w:sz w:val="28"/>
          <w:szCs w:val="28"/>
        </w:rPr>
        <w:t xml:space="preserve">Артюхов И.И., Степанов С.Ф.,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Ербаев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Е.Т., Молот С.В.//</w:t>
      </w:r>
      <w:r>
        <w:rPr>
          <w:rFonts w:ascii="Times New Roman" w:hAnsi="Times New Roman" w:cs="Times New Roman"/>
          <w:sz w:val="28"/>
          <w:szCs w:val="28"/>
        </w:rPr>
        <w:br/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Проблемы управления в социально-экономических и технических системах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Сборник научных статей по материалам XI Международной научно-практической конференции.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Саратовский ГТУ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.–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Саратов. - </w:t>
      </w:r>
      <w:r>
        <w:rPr>
          <w:rFonts w:ascii="Times New Roman" w:hAnsi="Times New Roman" w:cs="Times New Roman"/>
          <w:sz w:val="28"/>
          <w:szCs w:val="28"/>
        </w:rPr>
        <w:t xml:space="preserve"> 2015.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201-205.</w:t>
      </w:r>
    </w:p>
    <w:p w:rsidR="00E471C2" w:rsidRDefault="00E471C2" w:rsidP="00E471C2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>
        <w:rPr>
          <w:rFonts w:ascii="Times New Roman" w:hAnsi="Times New Roman" w:cs="Times New Roman"/>
          <w:i/>
          <w:sz w:val="28"/>
          <w:szCs w:val="28"/>
        </w:rPr>
        <w:t>Степанов С.Ф.</w:t>
      </w:r>
      <w:r>
        <w:rPr>
          <w:rFonts w:ascii="Times New Roman" w:hAnsi="Times New Roman" w:cs="Times New Roman"/>
          <w:iCs/>
          <w:sz w:val="28"/>
          <w:szCs w:val="28"/>
        </w:rPr>
        <w:t xml:space="preserve"> Гибридная  система  электроснабжения с объединенным звеном постоянного тока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iCs/>
          <w:sz w:val="28"/>
          <w:szCs w:val="28"/>
        </w:rPr>
        <w:t xml:space="preserve">Артюхов И.И., Степанов С.Ф.,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Ербаев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Е.Т.,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Тулепова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Г.Н.,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Жексембиева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Н.С. </w:t>
      </w:r>
      <w:r>
        <w:rPr>
          <w:rFonts w:ascii="Times New Roman" w:hAnsi="Times New Roman" w:cs="Times New Roman"/>
          <w:sz w:val="28"/>
          <w:szCs w:val="28"/>
        </w:rPr>
        <w:t xml:space="preserve">//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2015.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Т. № 3 (8) 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С. 96 – 100.</w:t>
      </w:r>
    </w:p>
    <w:p w:rsidR="00E471C2" w:rsidRDefault="00E471C2" w:rsidP="00E471C2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1A2F32" w:rsidRDefault="001A2F32"/>
    <w:sectPr w:rsidR="001A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767E"/>
    <w:multiLevelType w:val="hybridMultilevel"/>
    <w:tmpl w:val="6C2435C0"/>
    <w:lvl w:ilvl="0" w:tplc="AD34523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C2"/>
    <w:rsid w:val="001A2F32"/>
    <w:rsid w:val="00E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1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7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1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582046&amp;selid=26124393" TargetMode="External"/><Relationship Id="rId13" Type="http://schemas.openxmlformats.org/officeDocument/2006/relationships/hyperlink" Target="http://elibrary.ru/contents.asp?issueid=12197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rary.ru/contents.asp?issueid=1582046" TargetMode="External"/><Relationship Id="rId12" Type="http://schemas.openxmlformats.org/officeDocument/2006/relationships/hyperlink" Target="http://elibrary.ru/item.asp?id=2084814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6124393" TargetMode="External"/><Relationship Id="rId11" Type="http://schemas.openxmlformats.org/officeDocument/2006/relationships/hyperlink" Target="http://elibrary.ru/contents.asp?issueid=1549731&amp;selid=253231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item.asp?id=25089977" TargetMode="External"/><Relationship Id="rId10" Type="http://schemas.openxmlformats.org/officeDocument/2006/relationships/hyperlink" Target="http://elibrary.ru/contents.asp?issueid=15497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5323146" TargetMode="External"/><Relationship Id="rId14" Type="http://schemas.openxmlformats.org/officeDocument/2006/relationships/hyperlink" Target="http://elibrary.ru/contents.asp?issueid=1219728&amp;selid=20848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2017-10-26T05:43:00Z</dcterms:created>
  <dcterms:modified xsi:type="dcterms:W3CDTF">2017-10-26T05:45:00Z</dcterms:modified>
</cp:coreProperties>
</file>